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659BF" w14:textId="77777777" w:rsidR="00F7786E" w:rsidRPr="008E6B4C" w:rsidRDefault="00F7786E" w:rsidP="00F7786E">
      <w:pPr>
        <w:pStyle w:val="ManualHeading1"/>
        <w:rPr>
          <w:noProof/>
        </w:rPr>
      </w:pPr>
      <w:r w:rsidRPr="008E6B4C">
        <w:rPr>
          <w:noProof/>
        </w:rPr>
        <w:t>2.3. SUPPLERENDE INFORMATIONSSKEMA OM STØTTE TIL INVESTERINGER I UDSTYR, DER BIDRAGER TIL AT ØGE SIKKERHEDEN, HERUNDER UDSTYR, DER GØR DET MULIGT FOR FISKERFARTØJER AF UDVIDE DERES FISKERIZONER, TIL KYSTFISKERI AF MINDRE OMFANG I REGIONER I DEN YDERSTE PERIFERI</w:t>
      </w:r>
    </w:p>
    <w:p w14:paraId="7A9DE141" w14:textId="77777777" w:rsidR="00F7786E" w:rsidRPr="008E6B4C" w:rsidRDefault="00F7786E" w:rsidP="00F7786E">
      <w:pPr>
        <w:spacing w:before="360" w:after="0"/>
        <w:rPr>
          <w:rFonts w:eastAsia="Times New Roman"/>
          <w:i/>
          <w:noProof/>
          <w:szCs w:val="24"/>
        </w:rPr>
      </w:pPr>
      <w:r w:rsidRPr="008E6B4C">
        <w:rPr>
          <w:i/>
          <w:noProof/>
        </w:rPr>
        <w:t>Medlemsstaterne skal anvende dette informationsskema ved anmeldelse af statsstøtte til investeringer i udstyr, der bidrager til at øge sikkerheden, herunder udstyr, der gør det muligt for fiskerfartøjer at udvide deres fiskerizoner, til kystfiskeri af mindre omfang i regioner i den yderste periferi som beskrevet i del II, kapitel 2, afsnit 2.3, i retningslinjerne for statsstøtte i fiskeri- og akvakultursektoren</w:t>
      </w:r>
      <w:r w:rsidRPr="008E6B4C">
        <w:rPr>
          <w:rStyle w:val="FootnoteReference"/>
          <w:rFonts w:eastAsia="Times New Roman"/>
          <w:i/>
          <w:noProof/>
          <w:szCs w:val="24"/>
          <w:lang w:eastAsia="en-GB"/>
        </w:rPr>
        <w:footnoteReference w:id="1"/>
      </w:r>
      <w:r w:rsidRPr="008E6B4C">
        <w:rPr>
          <w:i/>
          <w:noProof/>
        </w:rPr>
        <w:t xml:space="preserve"> ("retningslinjerne").</w:t>
      </w:r>
    </w:p>
    <w:p w14:paraId="15D777F9" w14:textId="77777777" w:rsidR="00F7786E" w:rsidRPr="008E6B4C" w:rsidRDefault="00F7786E" w:rsidP="00F7786E">
      <w:pPr>
        <w:pStyle w:val="ManualNumPar1"/>
        <w:rPr>
          <w:rFonts w:eastAsia="Times New Roman"/>
          <w:noProof/>
          <w:szCs w:val="24"/>
        </w:rPr>
      </w:pPr>
      <w:r w:rsidRPr="006B0A11">
        <w:rPr>
          <w:noProof/>
        </w:rPr>
        <w:t>1.</w:t>
      </w:r>
      <w:r w:rsidRPr="006B0A11">
        <w:rPr>
          <w:noProof/>
        </w:rPr>
        <w:tab/>
      </w:r>
      <w:r w:rsidRPr="008E6B4C">
        <w:rPr>
          <w:noProof/>
        </w:rPr>
        <w:t>Angiv, hvilke regioner i den yderste periferi, jf. traktatens artikel 349, der er berørt af foranstaltningen.</w:t>
      </w:r>
    </w:p>
    <w:p w14:paraId="06223A97" w14:textId="77777777" w:rsidR="00F7786E" w:rsidRPr="008E6B4C" w:rsidRDefault="00F7786E" w:rsidP="00F7786E">
      <w:pPr>
        <w:pStyle w:val="Text1"/>
        <w:rPr>
          <w:noProof/>
        </w:rPr>
      </w:pPr>
      <w:r w:rsidRPr="008E6B4C">
        <w:rPr>
          <w:noProof/>
        </w:rPr>
        <w:t>…………………………………………………………………………………….</w:t>
      </w:r>
    </w:p>
    <w:p w14:paraId="6A2E6FFF" w14:textId="77777777" w:rsidR="00F7786E" w:rsidRPr="008E6B4C" w:rsidRDefault="00F7786E" w:rsidP="00F7786E">
      <w:pPr>
        <w:pStyle w:val="ManualNumPar1"/>
        <w:rPr>
          <w:rFonts w:eastAsia="Times New Roman"/>
          <w:noProof/>
          <w:szCs w:val="24"/>
        </w:rPr>
      </w:pPr>
      <w:r w:rsidRPr="006B0A11">
        <w:rPr>
          <w:noProof/>
        </w:rPr>
        <w:t>2.</w:t>
      </w:r>
      <w:r w:rsidRPr="006B0A11">
        <w:rPr>
          <w:noProof/>
        </w:rPr>
        <w:tab/>
      </w:r>
      <w:r w:rsidRPr="008E6B4C">
        <w:rPr>
          <w:noProof/>
        </w:rPr>
        <w:t>Redegør for, hvordan foranstaltningen bidrager til at styrke økonomisk, socialt og miljømæssigt bæredygtige fiskeriaktiviteter, forbedre sikkerheden og arbejdsvilkårene om bord samt eventuelt give fiskerfartøjer mulighed for at udvide deres fiskerizoner til op til 20 sømil fra kysten.</w:t>
      </w:r>
    </w:p>
    <w:p w14:paraId="128B6BDF" w14:textId="77777777" w:rsidR="00F7786E" w:rsidRPr="008E6B4C" w:rsidRDefault="00F7786E" w:rsidP="00F7786E">
      <w:pPr>
        <w:pStyle w:val="Text1"/>
        <w:rPr>
          <w:noProof/>
        </w:rPr>
      </w:pPr>
      <w:r w:rsidRPr="008E6B4C">
        <w:rPr>
          <w:noProof/>
        </w:rPr>
        <w:t>……………………………………………………………………………………….</w:t>
      </w:r>
    </w:p>
    <w:p w14:paraId="09B60283" w14:textId="77777777" w:rsidR="00F7786E" w:rsidRPr="008E6B4C" w:rsidRDefault="00F7786E" w:rsidP="00F7786E">
      <w:pPr>
        <w:pStyle w:val="ManualNumPar1"/>
        <w:rPr>
          <w:noProof/>
        </w:rPr>
      </w:pPr>
      <w:r w:rsidRPr="006B0A11">
        <w:rPr>
          <w:noProof/>
        </w:rPr>
        <w:t>3.</w:t>
      </w:r>
      <w:r w:rsidRPr="006B0A11">
        <w:rPr>
          <w:noProof/>
        </w:rPr>
        <w:tab/>
      </w:r>
      <w:r w:rsidRPr="008E6B4C">
        <w:rPr>
          <w:noProof/>
        </w:rPr>
        <w:t>Angiv, om der som en undtagelse til punkt (47) i retningslinjerne kan ydes støtte efter dette afsnit med henblik på at opfylde obligatoriske EU-krav eller nationale krav:</w:t>
      </w:r>
    </w:p>
    <w:p w14:paraId="268B0D6B" w14:textId="77777777" w:rsidR="00F7786E" w:rsidRPr="008E6B4C" w:rsidRDefault="00F7786E" w:rsidP="00F7786E">
      <w:pPr>
        <w:pStyle w:val="Text1"/>
        <w:rPr>
          <w:noProof/>
        </w:rPr>
      </w:pPr>
      <w:sdt>
        <w:sdtPr>
          <w:rPr>
            <w:noProof/>
          </w:rPr>
          <w:id w:val="-148161133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72089585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F8E93B1" w14:textId="77777777" w:rsidR="00F7786E" w:rsidRPr="008E6B4C" w:rsidRDefault="00F7786E" w:rsidP="00F7786E">
      <w:pPr>
        <w:pStyle w:val="ManualNumPar2"/>
        <w:rPr>
          <w:noProof/>
        </w:rPr>
      </w:pPr>
      <w:r w:rsidRPr="006B0A11">
        <w:rPr>
          <w:noProof/>
        </w:rPr>
        <w:t>3.1.</w:t>
      </w:r>
      <w:r w:rsidRPr="006B0A11">
        <w:rPr>
          <w:noProof/>
        </w:rPr>
        <w:tab/>
      </w:r>
      <w:r w:rsidRPr="008E6B4C">
        <w:rPr>
          <w:noProof/>
        </w:rPr>
        <w:t>Beskriv de pågældende obligatoriske EU-krav eller nationale krav og giv en begrundelse for, hvorfor en sådan undtagelse er nødvendig:</w:t>
      </w:r>
    </w:p>
    <w:p w14:paraId="5BC4D4A0" w14:textId="77777777" w:rsidR="00F7786E" w:rsidRPr="008E6B4C" w:rsidRDefault="00F7786E" w:rsidP="00F7786E">
      <w:pPr>
        <w:pStyle w:val="Text1"/>
        <w:rPr>
          <w:noProof/>
        </w:rPr>
      </w:pPr>
      <w:r w:rsidRPr="008E6B4C">
        <w:rPr>
          <w:noProof/>
        </w:rPr>
        <w:t>……………………………………………………………………………………….</w:t>
      </w:r>
    </w:p>
    <w:p w14:paraId="291DEA79" w14:textId="77777777" w:rsidR="00F7786E" w:rsidRPr="008E6B4C" w:rsidRDefault="00F7786E" w:rsidP="00F7786E">
      <w:pPr>
        <w:pStyle w:val="ManualNumPar1"/>
        <w:rPr>
          <w:noProof/>
        </w:rPr>
      </w:pPr>
      <w:r w:rsidRPr="006B0A11">
        <w:rPr>
          <w:noProof/>
        </w:rPr>
        <w:t>4.</w:t>
      </w:r>
      <w:r w:rsidRPr="006B0A11">
        <w:rPr>
          <w:noProof/>
        </w:rPr>
        <w:tab/>
      </w:r>
      <w:r w:rsidRPr="008E6B4C">
        <w:rPr>
          <w:noProof/>
        </w:rPr>
        <w:t>Bekræft, at foranstaltningen ikke indebærer:</w:t>
      </w:r>
    </w:p>
    <w:p w14:paraId="7BB8F075" w14:textId="77777777" w:rsidR="00F7786E" w:rsidRPr="008E6B4C" w:rsidRDefault="00F7786E" w:rsidP="00F7786E">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udskiftning eller modernisering af en hoved- eller hjælpemotor på et fiskerfartøj</w:t>
      </w:r>
    </w:p>
    <w:p w14:paraId="00EDA3CE" w14:textId="77777777" w:rsidR="00F7786E" w:rsidRPr="008E6B4C" w:rsidRDefault="00F7786E" w:rsidP="00F7786E">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en forøgelse af et fiskerfartøjs fiskerikapacitet</w:t>
      </w:r>
    </w:p>
    <w:p w14:paraId="37B1CD82" w14:textId="77777777" w:rsidR="00F7786E" w:rsidRPr="008E6B4C" w:rsidRDefault="00F7786E" w:rsidP="00F7786E">
      <w:pPr>
        <w:pStyle w:val="Text2"/>
        <w:rPr>
          <w:rFonts w:eastAsia="Times New Roman"/>
          <w:noProof/>
          <w:szCs w:val="24"/>
        </w:rPr>
      </w:pPr>
      <w:r w:rsidRPr="008E6B4C">
        <w:rPr>
          <w:noProof/>
        </w:rPr>
        <w:t xml:space="preserve">Bemærk, at i henhold til punkt (235) og (236) i retningslinjerne er støtte til investeringer, som indebærer udskiftning eller modernisering af et fiskerfartøjs hoved- eller hjælpemotor, kun støtteberettigede i henhold til artikel 18 i forordning (EU) 2021/1139 eller til del II, kapitel 3, afsnit 3.2, i retningslinjerne, og støtte til investeringer, som fører til en forøgelse af et fiskerfartøjs bruttotonnage, kun støtteberettigede i henhold til artikel 19 i forordning (EU) 2021/1139 eller i henhold til del II, kapitel 3, afsnit 3.3, i retningslinjerne. </w:t>
      </w:r>
    </w:p>
    <w:p w14:paraId="3B25CC7E" w14:textId="77777777" w:rsidR="00F7786E" w:rsidRPr="008E6B4C" w:rsidRDefault="00F7786E" w:rsidP="00F7786E">
      <w:pPr>
        <w:pStyle w:val="ManualNumPar1"/>
        <w:rPr>
          <w:rFonts w:eastAsia="Times New Roman"/>
          <w:noProof/>
          <w:szCs w:val="24"/>
        </w:rPr>
      </w:pPr>
      <w:r w:rsidRPr="006B0A11">
        <w:rPr>
          <w:noProof/>
        </w:rPr>
        <w:t>5.</w:t>
      </w:r>
      <w:r w:rsidRPr="006B0A11">
        <w:rPr>
          <w:noProof/>
        </w:rPr>
        <w:tab/>
      </w:r>
      <w:r w:rsidRPr="008E6B4C">
        <w:rPr>
          <w:noProof/>
        </w:rPr>
        <w:t>Giv en detaljeret beskrivelse af de omkostninger, der er støtteberettigede under foranstaltningen:</w:t>
      </w:r>
    </w:p>
    <w:p w14:paraId="3422E207" w14:textId="77777777" w:rsidR="00F7786E" w:rsidRPr="008E6B4C" w:rsidRDefault="00F7786E" w:rsidP="00F7786E">
      <w:pPr>
        <w:pStyle w:val="Text1"/>
        <w:rPr>
          <w:noProof/>
        </w:rPr>
      </w:pPr>
      <w:r w:rsidRPr="008E6B4C">
        <w:rPr>
          <w:noProof/>
        </w:rPr>
        <w:lastRenderedPageBreak/>
        <w:t>………………………………………………………………………………….</w:t>
      </w:r>
    </w:p>
    <w:p w14:paraId="394601BB" w14:textId="77777777" w:rsidR="00F7786E" w:rsidRPr="008E6B4C" w:rsidRDefault="00F7786E" w:rsidP="00F7786E">
      <w:pPr>
        <w:pStyle w:val="ManualNumPar1"/>
        <w:rPr>
          <w:noProof/>
        </w:rPr>
      </w:pPr>
      <w:r w:rsidRPr="006B0A11">
        <w:rPr>
          <w:noProof/>
        </w:rPr>
        <w:t>6.</w:t>
      </w:r>
      <w:r w:rsidRPr="006B0A11">
        <w:rPr>
          <w:noProof/>
        </w:rPr>
        <w:tab/>
      </w:r>
      <w:r w:rsidRPr="008E6B4C">
        <w:rPr>
          <w:noProof/>
        </w:rPr>
        <w:t>Bekræft, at foranstaltningen indeholder en bestemmelse om, at den maksimale støtteintensitet ikke må overstige 100 % af de tilskudsberettigede omkostninger.</w:t>
      </w:r>
    </w:p>
    <w:p w14:paraId="4DBD3EF2" w14:textId="77777777" w:rsidR="00F7786E" w:rsidRPr="008E6B4C" w:rsidRDefault="00F7786E" w:rsidP="00F7786E">
      <w:pPr>
        <w:pStyle w:val="Text1"/>
        <w:rPr>
          <w:noProof/>
        </w:rPr>
      </w:pPr>
      <w:r w:rsidRPr="008E6B4C">
        <w:rPr>
          <w:noProof/>
        </w:rPr>
        <w:t>………………………………………………………………………………….</w:t>
      </w:r>
    </w:p>
    <w:p w14:paraId="7024A5D9" w14:textId="77777777" w:rsidR="00F7786E" w:rsidRPr="008E6B4C" w:rsidRDefault="00F7786E" w:rsidP="00F7786E">
      <w:pPr>
        <w:pStyle w:val="ManualNumPar2"/>
        <w:rPr>
          <w:rFonts w:eastAsia="Times New Roman"/>
          <w:noProof/>
          <w:szCs w:val="24"/>
        </w:rPr>
      </w:pPr>
      <w:r w:rsidRPr="006B0A11">
        <w:rPr>
          <w:noProof/>
        </w:rPr>
        <w:t>6.1.</w:t>
      </w:r>
      <w:r w:rsidRPr="006B0A11">
        <w:rPr>
          <w:noProof/>
        </w:rPr>
        <w:tab/>
      </w:r>
      <w:r w:rsidRPr="008E6B4C">
        <w:rPr>
          <w:noProof/>
        </w:rPr>
        <w:t>Angiv de maksimale støtteintensiteter, der gælder for foranstaltningen:</w:t>
      </w:r>
    </w:p>
    <w:p w14:paraId="48FB712A" w14:textId="77777777" w:rsidR="00F7786E" w:rsidRPr="008E6B4C" w:rsidRDefault="00F7786E" w:rsidP="00F7786E">
      <w:pPr>
        <w:pStyle w:val="Text1"/>
        <w:rPr>
          <w:noProof/>
        </w:rPr>
      </w:pPr>
      <w:r w:rsidRPr="008E6B4C">
        <w:rPr>
          <w:noProof/>
        </w:rPr>
        <w:t>………………………………………………………………………………….</w:t>
      </w:r>
    </w:p>
    <w:p w14:paraId="7131317F" w14:textId="77777777" w:rsidR="00F7786E" w:rsidRPr="008E6B4C" w:rsidRDefault="00F7786E" w:rsidP="00F7786E">
      <w:pPr>
        <w:pStyle w:val="ManualNumPar2"/>
        <w:rPr>
          <w:noProof/>
        </w:rPr>
      </w:pPr>
      <w:r w:rsidRPr="006B0A11">
        <w:rPr>
          <w:noProof/>
        </w:rPr>
        <w:t>6.2.</w:t>
      </w:r>
      <w:r w:rsidRPr="006B0A11">
        <w:rPr>
          <w:noProof/>
        </w:rPr>
        <w:tab/>
      </w:r>
      <w:r w:rsidRPr="008E6B4C">
        <w:rPr>
          <w:noProof/>
        </w:rPr>
        <w:t>Angiv henvisning til de bestemmelser i retsgrundlaget, der fastsætter de maksimale støtteintensiteter under foranstaltningen:</w:t>
      </w:r>
    </w:p>
    <w:p w14:paraId="0744BBCB" w14:textId="77777777" w:rsidR="00F7786E" w:rsidRPr="008E6B4C" w:rsidRDefault="00F7786E" w:rsidP="00F7786E">
      <w:pPr>
        <w:pStyle w:val="Text1"/>
        <w:rPr>
          <w:noProof/>
        </w:rPr>
      </w:pPr>
      <w:r w:rsidRPr="008E6B4C">
        <w:rPr>
          <w:noProof/>
        </w:rPr>
        <w:t>…………………………………………………………………………………….</w:t>
      </w:r>
    </w:p>
    <w:p w14:paraId="72E50886" w14:textId="77777777" w:rsidR="00F7786E" w:rsidRPr="008E6B4C" w:rsidRDefault="00F7786E" w:rsidP="00F7786E">
      <w:pPr>
        <w:pStyle w:val="ManualHeading4"/>
        <w:outlineLvl w:val="0"/>
        <w:rPr>
          <w:noProof/>
        </w:rPr>
      </w:pPr>
      <w:r w:rsidRPr="008E6B4C">
        <w:rPr>
          <w:noProof/>
        </w:rPr>
        <w:t>ANDRE OPLYSNINGER</w:t>
      </w:r>
    </w:p>
    <w:p w14:paraId="5784FC35" w14:textId="77777777" w:rsidR="00F7786E" w:rsidRPr="008E6B4C" w:rsidRDefault="00F7786E" w:rsidP="00F7786E">
      <w:pPr>
        <w:pStyle w:val="ManualNumPar1"/>
        <w:outlineLvl w:val="0"/>
        <w:rPr>
          <w:noProof/>
        </w:rPr>
      </w:pPr>
      <w:r w:rsidRPr="006B0A11">
        <w:rPr>
          <w:noProof/>
        </w:rPr>
        <w:t>7.</w:t>
      </w:r>
      <w:r w:rsidRPr="006B0A11">
        <w:rPr>
          <w:noProof/>
        </w:rPr>
        <w:tab/>
      </w:r>
      <w:r w:rsidRPr="008E6B4C">
        <w:rPr>
          <w:noProof/>
        </w:rPr>
        <w:t>Angiv eventuelle andre oplysninger, der kan være relevante for vurderingen af den foranstaltning, der er omfattet af dette afsnit i retningslinjerne.</w:t>
      </w:r>
    </w:p>
    <w:p w14:paraId="23CC5D17" w14:textId="77777777" w:rsidR="00F7786E" w:rsidRPr="008E6B4C" w:rsidRDefault="00F7786E" w:rsidP="00F7786E">
      <w:pPr>
        <w:pStyle w:val="Text1"/>
        <w:outlineLvl w:val="0"/>
        <w:rPr>
          <w:noProof/>
        </w:rPr>
      </w:pPr>
      <w:r w:rsidRPr="008E6B4C">
        <w:rPr>
          <w:noProof/>
        </w:rPr>
        <w:t>…………………………………………………………………………………….</w:t>
      </w:r>
    </w:p>
    <w:p w14:paraId="7F0A3C5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C8A9A" w14:textId="77777777" w:rsidR="00F7786E" w:rsidRDefault="00F7786E" w:rsidP="00F7786E">
      <w:pPr>
        <w:spacing w:before="0" w:after="0"/>
      </w:pPr>
      <w:r>
        <w:separator/>
      </w:r>
    </w:p>
  </w:endnote>
  <w:endnote w:type="continuationSeparator" w:id="0">
    <w:p w14:paraId="4A0353E5" w14:textId="77777777" w:rsidR="00F7786E" w:rsidRDefault="00F7786E" w:rsidP="00F7786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EFA44" w14:textId="77777777" w:rsidR="00F7786E" w:rsidRDefault="00F778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A9684" w14:textId="6C5C9864" w:rsidR="00F7786E" w:rsidRDefault="00F7786E" w:rsidP="00F7786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52541" w14:textId="77777777" w:rsidR="00F7786E" w:rsidRDefault="00F77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882A9" w14:textId="77777777" w:rsidR="00F7786E" w:rsidRDefault="00F7786E" w:rsidP="00F7786E">
      <w:pPr>
        <w:spacing w:before="0" w:after="0"/>
      </w:pPr>
      <w:r>
        <w:separator/>
      </w:r>
    </w:p>
  </w:footnote>
  <w:footnote w:type="continuationSeparator" w:id="0">
    <w:p w14:paraId="77C9C6AA" w14:textId="77777777" w:rsidR="00F7786E" w:rsidRDefault="00F7786E" w:rsidP="00F7786E">
      <w:pPr>
        <w:spacing w:before="0" w:after="0"/>
      </w:pPr>
      <w:r>
        <w:continuationSeparator/>
      </w:r>
    </w:p>
  </w:footnote>
  <w:footnote w:id="1">
    <w:p w14:paraId="721BFB0B" w14:textId="77777777" w:rsidR="00F7786E" w:rsidRPr="00543C96" w:rsidRDefault="00F7786E" w:rsidP="00F7786E">
      <w:pPr>
        <w:pStyle w:val="FootnoteText"/>
      </w:pPr>
      <w:r>
        <w:rPr>
          <w:rStyle w:val="FootnoteReference"/>
        </w:rPr>
        <w:footnoteRef/>
      </w:r>
      <w:r>
        <w:tab/>
        <w:t>EUT C 107 af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14F2F" w14:textId="77777777" w:rsidR="00F7786E" w:rsidRDefault="00F778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5928" w14:textId="77777777" w:rsidR="00F7786E" w:rsidRDefault="00F778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190" w14:textId="77777777" w:rsidR="00F7786E" w:rsidRDefault="00F778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91142586">
    <w:abstractNumId w:val="21"/>
    <w:lvlOverride w:ilvl="0">
      <w:startOverride w:val="1"/>
    </w:lvlOverride>
  </w:num>
  <w:num w:numId="46" w16cid:durableId="1547794765">
    <w:abstractNumId w:val="21"/>
  </w:num>
  <w:num w:numId="47" w16cid:durableId="188924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7786E"/>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7786E"/>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DC03F20"/>
  <w15:chartTrackingRefBased/>
  <w15:docId w15:val="{DE1D6AFB-47CD-4916-BD69-74F4B6C11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86E"/>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7786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7786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7786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7786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7786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78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786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78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786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7786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7786E"/>
    <w:rPr>
      <w:i/>
      <w:iCs/>
      <w:color w:val="365F91" w:themeColor="accent1" w:themeShade="BF"/>
    </w:rPr>
  </w:style>
  <w:style w:type="paragraph" w:styleId="IntenseQuote">
    <w:name w:val="Intense Quote"/>
    <w:basedOn w:val="Normal"/>
    <w:next w:val="Normal"/>
    <w:link w:val="IntenseQuoteChar"/>
    <w:uiPriority w:val="30"/>
    <w:qFormat/>
    <w:rsid w:val="00F7786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7786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7786E"/>
    <w:rPr>
      <w:b/>
      <w:bCs/>
      <w:smallCaps/>
      <w:color w:val="365F91" w:themeColor="accent1" w:themeShade="BF"/>
      <w:spacing w:val="5"/>
    </w:rPr>
  </w:style>
  <w:style w:type="paragraph" w:styleId="Signature">
    <w:name w:val="Signature"/>
    <w:basedOn w:val="Normal"/>
    <w:link w:val="FootnoteReference"/>
    <w:uiPriority w:val="99"/>
    <w:rsid w:val="00F7786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7786E"/>
    <w:rPr>
      <w:rFonts w:ascii="Times New Roman" w:hAnsi="Times New Roman" w:cs="Times New Roman"/>
      <w:kern w:val="0"/>
      <w:sz w:val="24"/>
      <w:lang w:val="da-DK"/>
      <w14:ligatures w14:val="none"/>
    </w:rPr>
  </w:style>
  <w:style w:type="paragraph" w:customStyle="1" w:styleId="Text1">
    <w:name w:val="Text 1"/>
    <w:basedOn w:val="Normal"/>
    <w:rsid w:val="00F7786E"/>
    <w:pPr>
      <w:ind w:left="850"/>
    </w:pPr>
  </w:style>
  <w:style w:type="paragraph" w:customStyle="1" w:styleId="Text2">
    <w:name w:val="Text 2"/>
    <w:basedOn w:val="Normal"/>
    <w:rsid w:val="00F7786E"/>
    <w:pPr>
      <w:ind w:left="1417"/>
    </w:pPr>
  </w:style>
  <w:style w:type="paragraph" w:customStyle="1" w:styleId="Tiret0">
    <w:name w:val="Tiret 0"/>
    <w:basedOn w:val="Normal"/>
    <w:rsid w:val="00F7786E"/>
    <w:pPr>
      <w:numPr>
        <w:numId w:val="45"/>
      </w:numPr>
    </w:pPr>
  </w:style>
  <w:style w:type="paragraph" w:customStyle="1" w:styleId="Tiret1">
    <w:name w:val="Tiret 1"/>
    <w:basedOn w:val="Normal"/>
    <w:rsid w:val="00F7786E"/>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2676</Characters>
  <DocSecurity>0</DocSecurity>
  <Lines>50</Lines>
  <Paragraphs>30</Paragraphs>
  <ScaleCrop>false</ScaleCrop>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2025-05-23T14:57:00Z</dcterms:created>
  <dcterms:modified xsi:type="dcterms:W3CDTF">2025-05-23T14:57:00Z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2025-05-23T14:57:57Z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2843e018-442e-4fb7-9116-1d589a1cc53d</vt:lpwstr>
  </property>
  <property fmtid="{D5CDD505-2E9C-101B-9397-08002B2CF9AE}" pid="8" name="MSIP_Label_6bd9ddd1-4d20-43f6-abfa-fc3c07406f94_ContentBits">
    <vt:lpwstr>0</vt:lpwstr>
  </property>
</Properties>
</file>